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jc w:val="center"/>
        <w:tblLayout w:type="fixed"/>
        <w:tblLook w:val="01E0"/>
      </w:tblPr>
      <w:tblGrid>
        <w:gridCol w:w="1996"/>
        <w:gridCol w:w="7642"/>
      </w:tblGrid>
      <w:tr w:rsidR="00A35577" w:rsidTr="000A5C24">
        <w:trPr>
          <w:trHeight w:val="1439"/>
          <w:jc w:val="center"/>
        </w:trPr>
        <w:tc>
          <w:tcPr>
            <w:tcW w:w="1996" w:type="dxa"/>
            <w:vAlign w:val="center"/>
          </w:tcPr>
          <w:p w:rsidR="00A35577" w:rsidRDefault="00604A10" w:rsidP="000A5C24">
            <w:pPr>
              <w:pStyle w:val="TableParagraph"/>
              <w:ind w:left="165"/>
              <w:jc w:val="center"/>
              <w:rPr>
                <w:sz w:val="20"/>
              </w:rPr>
            </w:pPr>
            <w:r>
              <w:rPr>
                <w:noProof/>
                <w:sz w:val="20"/>
                <w:lang w:bidi="ar-SA"/>
              </w:rPr>
              <w:drawing>
                <wp:inline distT="0" distB="0" distL="0" distR="0">
                  <wp:extent cx="589982" cy="842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9982" cy="842009"/>
                          </a:xfrm>
                          <a:prstGeom prst="rect">
                            <a:avLst/>
                          </a:prstGeom>
                        </pic:spPr>
                      </pic:pic>
                    </a:graphicData>
                  </a:graphic>
                </wp:inline>
              </w:drawing>
            </w:r>
          </w:p>
        </w:tc>
        <w:tc>
          <w:tcPr>
            <w:tcW w:w="7642" w:type="dxa"/>
            <w:vAlign w:val="center"/>
          </w:tcPr>
          <w:p w:rsidR="00A35577" w:rsidRPr="000A5C24" w:rsidRDefault="00604A10">
            <w:pPr>
              <w:pStyle w:val="TableParagraph"/>
              <w:spacing w:line="549" w:lineRule="exact"/>
              <w:ind w:left="868" w:right="1674"/>
              <w:jc w:val="center"/>
              <w:rPr>
                <w:rFonts w:ascii="Verdana" w:hAnsi="Verdana"/>
                <w:b/>
                <w:sz w:val="40"/>
                <w:szCs w:val="40"/>
              </w:rPr>
            </w:pPr>
            <w:r w:rsidRPr="000A5C24">
              <w:rPr>
                <w:rFonts w:ascii="Verdana" w:hAnsi="Verdana"/>
                <w:b/>
                <w:sz w:val="40"/>
                <w:szCs w:val="40"/>
              </w:rPr>
              <w:t xml:space="preserve">COMUNE </w:t>
            </w:r>
            <w:proofErr w:type="spellStart"/>
            <w:r w:rsidRPr="000A5C24">
              <w:rPr>
                <w:rFonts w:ascii="Verdana" w:hAnsi="Verdana"/>
                <w:b/>
                <w:sz w:val="40"/>
                <w:szCs w:val="40"/>
              </w:rPr>
              <w:t>DI</w:t>
            </w:r>
            <w:proofErr w:type="spellEnd"/>
            <w:r w:rsidRPr="000A5C24">
              <w:rPr>
                <w:rFonts w:ascii="Verdana" w:hAnsi="Verdana"/>
                <w:b/>
                <w:spacing w:val="-10"/>
                <w:sz w:val="40"/>
                <w:szCs w:val="40"/>
              </w:rPr>
              <w:t xml:space="preserve"> </w:t>
            </w:r>
            <w:r w:rsidRPr="000A5C24">
              <w:rPr>
                <w:rFonts w:ascii="Verdana" w:hAnsi="Verdana"/>
                <w:b/>
                <w:sz w:val="40"/>
                <w:szCs w:val="40"/>
              </w:rPr>
              <w:t>MARINO</w:t>
            </w:r>
          </w:p>
          <w:p w:rsidR="00A35577" w:rsidRPr="000A5C24" w:rsidRDefault="00604A10" w:rsidP="005A67EB">
            <w:pPr>
              <w:pStyle w:val="TableParagraph"/>
              <w:spacing w:line="275" w:lineRule="exact"/>
              <w:ind w:left="868" w:right="1674"/>
              <w:jc w:val="center"/>
            </w:pPr>
            <w:r w:rsidRPr="000A5C24">
              <w:rPr>
                <w:rFonts w:ascii="Verdana" w:hAnsi="Verdana"/>
                <w:spacing w:val="-4"/>
              </w:rPr>
              <w:t>CITT</w:t>
            </w:r>
            <w:r w:rsidR="005A67EB" w:rsidRPr="000A5C24">
              <w:rPr>
                <w:rFonts w:ascii="Verdana" w:hAnsi="Verdana"/>
                <w:spacing w:val="-4"/>
              </w:rPr>
              <w:t>À</w:t>
            </w:r>
            <w:r w:rsidRPr="000A5C24">
              <w:rPr>
                <w:rFonts w:ascii="Verdana" w:hAnsi="Verdana"/>
                <w:spacing w:val="-8"/>
              </w:rPr>
              <w:t xml:space="preserve"> </w:t>
            </w:r>
            <w:r w:rsidRPr="000A5C24">
              <w:rPr>
                <w:rFonts w:ascii="Verdana" w:hAnsi="Verdana"/>
              </w:rPr>
              <w:t>METROPOLITANA</w:t>
            </w:r>
            <w:r w:rsidRPr="000A5C24">
              <w:rPr>
                <w:rFonts w:ascii="Verdana" w:hAnsi="Verdana"/>
                <w:spacing w:val="-20"/>
              </w:rPr>
              <w:t xml:space="preserve"> </w:t>
            </w:r>
            <w:proofErr w:type="spellStart"/>
            <w:r w:rsidRPr="000A5C24">
              <w:rPr>
                <w:rFonts w:ascii="Verdana" w:hAnsi="Verdana"/>
              </w:rPr>
              <w:t>DI</w:t>
            </w:r>
            <w:proofErr w:type="spellEnd"/>
            <w:r w:rsidRPr="000A5C24">
              <w:rPr>
                <w:rFonts w:ascii="Verdana" w:hAnsi="Verdana"/>
                <w:spacing w:val="-8"/>
              </w:rPr>
              <w:t xml:space="preserve"> </w:t>
            </w:r>
            <w:r w:rsidRPr="000A5C24">
              <w:rPr>
                <w:rFonts w:ascii="Verdana" w:hAnsi="Verdana"/>
              </w:rPr>
              <w:t>ROMA</w:t>
            </w:r>
            <w:r w:rsidRPr="000A5C24">
              <w:rPr>
                <w:rFonts w:ascii="Verdana" w:hAnsi="Verdana"/>
                <w:spacing w:val="-19"/>
              </w:rPr>
              <w:t xml:space="preserve"> </w:t>
            </w:r>
            <w:r w:rsidRPr="000A5C24">
              <w:rPr>
                <w:rFonts w:ascii="Verdana" w:hAnsi="Verdana"/>
                <w:spacing w:val="-3"/>
              </w:rPr>
              <w:t>CAPITALE</w:t>
            </w:r>
          </w:p>
        </w:tc>
      </w:tr>
    </w:tbl>
    <w:p w:rsidR="00604A10" w:rsidRDefault="00604A10" w:rsidP="005A67EB">
      <w:pPr>
        <w:pStyle w:val="Corpodeltesto"/>
      </w:pPr>
    </w:p>
    <w:tbl>
      <w:tblPr>
        <w:tblStyle w:val="Grigliatabella1"/>
        <w:tblW w:w="0" w:type="auto"/>
        <w:jc w:val="center"/>
        <w:tblLook w:val="04A0"/>
      </w:tblPr>
      <w:tblGrid>
        <w:gridCol w:w="9778"/>
      </w:tblGrid>
      <w:tr w:rsidR="000A5C24" w:rsidRPr="000A5C24" w:rsidTr="00776860">
        <w:trPr>
          <w:jc w:val="center"/>
        </w:trPr>
        <w:tc>
          <w:tcPr>
            <w:tcW w:w="9778" w:type="dxa"/>
          </w:tcPr>
          <w:p w:rsidR="000A5C24" w:rsidRPr="000A5C24" w:rsidRDefault="000A5C24" w:rsidP="000A5C24">
            <w:pPr>
              <w:jc w:val="center"/>
              <w:rPr>
                <w:rFonts w:ascii="Verdana" w:eastAsia="Calibri" w:hAnsi="Verdana"/>
                <w:sz w:val="52"/>
                <w:szCs w:val="52"/>
                <w:lang w:eastAsia="en-US" w:bidi="ar-SA"/>
              </w:rPr>
            </w:pPr>
            <w:r w:rsidRPr="000A5C24">
              <w:rPr>
                <w:rFonts w:ascii="Verdana" w:eastAsia="Calibri" w:hAnsi="Verdana"/>
                <w:sz w:val="52"/>
                <w:szCs w:val="52"/>
                <w:lang w:eastAsia="en-US" w:bidi="ar-SA"/>
              </w:rPr>
              <w:t xml:space="preserve">BORSE </w:t>
            </w:r>
            <w:proofErr w:type="spellStart"/>
            <w:r w:rsidRPr="000A5C24">
              <w:rPr>
                <w:rFonts w:ascii="Verdana" w:eastAsia="Calibri" w:hAnsi="Verdana"/>
                <w:sz w:val="52"/>
                <w:szCs w:val="52"/>
                <w:lang w:eastAsia="en-US" w:bidi="ar-SA"/>
              </w:rPr>
              <w:t>DI</w:t>
            </w:r>
            <w:proofErr w:type="spellEnd"/>
            <w:r w:rsidRPr="000A5C24">
              <w:rPr>
                <w:rFonts w:ascii="Verdana" w:eastAsia="Calibri" w:hAnsi="Verdana"/>
                <w:sz w:val="52"/>
                <w:szCs w:val="52"/>
                <w:lang w:eastAsia="en-US" w:bidi="ar-SA"/>
              </w:rPr>
              <w:t xml:space="preserve"> STUDIO</w:t>
            </w:r>
          </w:p>
          <w:p w:rsidR="000A5C24" w:rsidRPr="000A5C24" w:rsidRDefault="000A5C24" w:rsidP="000A5C24">
            <w:pPr>
              <w:jc w:val="center"/>
              <w:rPr>
                <w:rFonts w:ascii="Verdana" w:eastAsia="Calibri" w:hAnsi="Verdana"/>
                <w:sz w:val="48"/>
                <w:szCs w:val="48"/>
                <w:lang w:eastAsia="en-US" w:bidi="ar-SA"/>
              </w:rPr>
            </w:pPr>
            <w:r w:rsidRPr="000A5C24">
              <w:rPr>
                <w:rFonts w:ascii="Verdana" w:eastAsia="Calibri" w:hAnsi="Verdana"/>
                <w:sz w:val="48"/>
                <w:szCs w:val="48"/>
                <w:lang w:eastAsia="en-US" w:bidi="ar-SA"/>
              </w:rPr>
              <w:t>“IO STUDIO”</w:t>
            </w:r>
          </w:p>
          <w:p w:rsidR="000A5C24" w:rsidRPr="000A5C24" w:rsidRDefault="000A5C24" w:rsidP="000A5C24">
            <w:pPr>
              <w:jc w:val="center"/>
              <w:rPr>
                <w:rFonts w:ascii="Verdana" w:eastAsia="Calibri" w:hAnsi="Verdana"/>
                <w:sz w:val="32"/>
                <w:szCs w:val="32"/>
                <w:lang w:eastAsia="en-US" w:bidi="ar-SA"/>
              </w:rPr>
            </w:pPr>
            <w:r w:rsidRPr="000A5C24">
              <w:rPr>
                <w:rFonts w:ascii="Verdana" w:eastAsia="Calibri" w:hAnsi="Verdana"/>
                <w:sz w:val="32"/>
                <w:szCs w:val="32"/>
                <w:lang w:eastAsia="en-US" w:bidi="ar-SA"/>
              </w:rPr>
              <w:t xml:space="preserve">Apertura termini presentazione domande </w:t>
            </w:r>
            <w:proofErr w:type="spellStart"/>
            <w:r w:rsidRPr="000A5C24">
              <w:rPr>
                <w:rFonts w:ascii="Verdana" w:eastAsia="Calibri" w:hAnsi="Verdana"/>
                <w:sz w:val="32"/>
                <w:szCs w:val="32"/>
                <w:lang w:eastAsia="en-US" w:bidi="ar-SA"/>
              </w:rPr>
              <w:t>a.s.</w:t>
            </w:r>
            <w:proofErr w:type="spellEnd"/>
            <w:r w:rsidRPr="000A5C24">
              <w:rPr>
                <w:rFonts w:ascii="Verdana" w:eastAsia="Calibri" w:hAnsi="Verdana"/>
                <w:sz w:val="32"/>
                <w:szCs w:val="32"/>
                <w:lang w:eastAsia="en-US" w:bidi="ar-SA"/>
              </w:rPr>
              <w:t xml:space="preserve"> 2020/2021</w:t>
            </w:r>
          </w:p>
        </w:tc>
      </w:tr>
    </w:tbl>
    <w:p w:rsidR="000A5C24" w:rsidRPr="000A5C24" w:rsidRDefault="000A5C24" w:rsidP="000A5C24">
      <w:pPr>
        <w:widowControl/>
        <w:autoSpaceDE/>
        <w:autoSpaceDN/>
        <w:spacing w:after="200" w:line="276" w:lineRule="auto"/>
        <w:jc w:val="both"/>
        <w:rPr>
          <w:rFonts w:ascii="Verdana" w:eastAsia="Calibri" w:hAnsi="Verdana"/>
          <w:lang w:eastAsia="en-US" w:bidi="ar-SA"/>
        </w:rPr>
      </w:pP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Vista la Deliberazione di Giunta Regionale - n. 222 del 27/04/2021 - Modalità di individuazione dei beneficiari e criteri per l’erogazione delle borse di studio in favore degli studenti residenti nella Regione Lazio e frequentanti le scuole secondarie di secondo grado statali e paritarie o i Percorsi triennali di </w:t>
      </w:r>
      <w:proofErr w:type="spellStart"/>
      <w:r w:rsidRPr="000A5C24">
        <w:rPr>
          <w:rFonts w:ascii="Verdana" w:eastAsia="Calibri" w:hAnsi="Verdana"/>
          <w:lang w:eastAsia="en-US" w:bidi="ar-SA"/>
        </w:rPr>
        <w:t>IeFP</w:t>
      </w:r>
      <w:proofErr w:type="spellEnd"/>
      <w:r w:rsidRPr="000A5C24">
        <w:rPr>
          <w:rFonts w:ascii="Verdana" w:eastAsia="Calibri" w:hAnsi="Verdana"/>
          <w:lang w:eastAsia="en-US" w:bidi="ar-SA"/>
        </w:rPr>
        <w:t xml:space="preserve"> - anno scolastico 2020/21;</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Vista la Nota - n. 390261 del 03/05/2021 - Indicazioni operative per l’individuazione dei beneficiari delle borse di studio – anno scolastico 2020/21</w:t>
      </w:r>
    </w:p>
    <w:p w:rsidR="000A5C24" w:rsidRPr="000A5C24" w:rsidRDefault="000A5C24" w:rsidP="000A5C24">
      <w:pPr>
        <w:widowControl/>
        <w:autoSpaceDE/>
        <w:autoSpaceDN/>
        <w:spacing w:after="200" w:line="276" w:lineRule="auto"/>
        <w:jc w:val="center"/>
        <w:rPr>
          <w:rFonts w:ascii="Verdana" w:eastAsia="Calibri" w:hAnsi="Verdana"/>
          <w:sz w:val="32"/>
          <w:szCs w:val="32"/>
          <w:lang w:eastAsia="en-US" w:bidi="ar-SA"/>
        </w:rPr>
      </w:pPr>
      <w:r w:rsidRPr="000A5C24">
        <w:rPr>
          <w:rFonts w:ascii="Verdana" w:eastAsia="Calibri" w:hAnsi="Verdana"/>
          <w:sz w:val="32"/>
          <w:szCs w:val="32"/>
          <w:lang w:eastAsia="en-US" w:bidi="ar-SA"/>
        </w:rPr>
        <w:t>RENDE NOTO</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Che per l’anno scolastico 2020/2021, dal 10 maggio al 4 giugno 2021, sono aperti i termini per la presentazione delle domande relative all’erogazione delle borse di studio di cui al d. </w:t>
      </w:r>
      <w:proofErr w:type="spellStart"/>
      <w:r w:rsidRPr="000A5C24">
        <w:rPr>
          <w:rFonts w:ascii="Verdana" w:eastAsia="Calibri" w:hAnsi="Verdana"/>
          <w:lang w:eastAsia="en-US" w:bidi="ar-SA"/>
        </w:rPr>
        <w:t>lgs</w:t>
      </w:r>
      <w:proofErr w:type="spellEnd"/>
      <w:r w:rsidRPr="000A5C24">
        <w:rPr>
          <w:rFonts w:ascii="Verdana" w:eastAsia="Calibri" w:hAnsi="Verdana"/>
          <w:lang w:eastAsia="en-US" w:bidi="ar-SA"/>
        </w:rPr>
        <w:t>. 63/2017 - anno scolastico 2020/21.</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Potranno presentare domanda gli studenti:</w:t>
      </w:r>
    </w:p>
    <w:p w:rsidR="000A5C24" w:rsidRPr="000A5C24" w:rsidRDefault="000A5C24" w:rsidP="000A5C24">
      <w:pPr>
        <w:widowControl/>
        <w:numPr>
          <w:ilvl w:val="0"/>
          <w:numId w:val="3"/>
        </w:numPr>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residenti nel Comune di Marino,</w:t>
      </w:r>
    </w:p>
    <w:p w:rsidR="000A5C24" w:rsidRPr="000A5C24" w:rsidRDefault="000A5C24" w:rsidP="000A5C24">
      <w:pPr>
        <w:widowControl/>
        <w:numPr>
          <w:ilvl w:val="0"/>
          <w:numId w:val="3"/>
        </w:numPr>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frequentanti nell’anno scolastico 2020/21 una scuola secondaria di secondo grado statale o paritaria (tutte le scuole superiori dal 1° al 5° anno statali o paritarie con esclusione delle scuole private non paritarie che non fanno parte del sistema nazionale di istruzione) o frequentanti i primi tre anni di un Percorso triennale di </w:t>
      </w:r>
      <w:proofErr w:type="spellStart"/>
      <w:r w:rsidRPr="000A5C24">
        <w:rPr>
          <w:rFonts w:ascii="Verdana" w:eastAsia="Calibri" w:hAnsi="Verdana"/>
          <w:lang w:eastAsia="en-US" w:bidi="ar-SA"/>
        </w:rPr>
        <w:t>IeFP</w:t>
      </w:r>
      <w:proofErr w:type="spellEnd"/>
      <w:r w:rsidRPr="000A5C24">
        <w:rPr>
          <w:rFonts w:ascii="Verdana" w:eastAsia="Calibri" w:hAnsi="Verdana"/>
          <w:lang w:eastAsia="en-US" w:bidi="ar-SA"/>
        </w:rPr>
        <w:t xml:space="preserve"> (quarti anni esclusi),</w:t>
      </w:r>
    </w:p>
    <w:p w:rsidR="000A5C24" w:rsidRPr="000A5C24" w:rsidRDefault="000A5C24" w:rsidP="000A5C24">
      <w:pPr>
        <w:widowControl/>
        <w:numPr>
          <w:ilvl w:val="0"/>
          <w:numId w:val="3"/>
        </w:numPr>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appartenenti a nuclei familiari con un livello ISEE (indicatore della situazione economica equivalente) non superiore a </w:t>
      </w:r>
      <w:r w:rsidRPr="000A5C24">
        <w:rPr>
          <w:rFonts w:ascii="Verdana" w:eastAsia="Calibri" w:hAnsi="Verdana"/>
          <w:b/>
          <w:lang w:eastAsia="en-US" w:bidi="ar-SA"/>
        </w:rPr>
        <w:t>€ 15.748,78</w:t>
      </w:r>
      <w:r w:rsidRPr="000A5C24">
        <w:rPr>
          <w:rFonts w:ascii="Verdana" w:eastAsia="Calibri" w:hAnsi="Verdana"/>
          <w:lang w:eastAsia="en-US" w:bidi="ar-SA"/>
        </w:rPr>
        <w:t xml:space="preserve"> desunto dall’ultima attestazione ISEE in corso di validità.</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Le domande per l’ottenimento della borsa di studio, considerati i tempi strettissimi dettati dalla Regione Lazio per il successivo inoltro dei dati da parte del Comune, </w:t>
      </w:r>
      <w:r w:rsidRPr="000A5C24">
        <w:rPr>
          <w:rFonts w:ascii="Verdana" w:eastAsia="Calibri" w:hAnsi="Verdana"/>
          <w:u w:val="single"/>
          <w:lang w:eastAsia="en-US" w:bidi="ar-SA"/>
        </w:rPr>
        <w:t>dovranno per venire entro e non oltre la data del 4 giugno 2021</w:t>
      </w:r>
      <w:r w:rsidRPr="000A5C24">
        <w:rPr>
          <w:rFonts w:ascii="Verdana" w:eastAsia="Calibri" w:hAnsi="Verdana"/>
          <w:lang w:eastAsia="en-US" w:bidi="ar-SA"/>
        </w:rPr>
        <w:t>.</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 xml:space="preserve">La domanda sarà compilata a cura della persona che esercita la potestà genitoriale, o dello studente se maggiorenne, utilizzando l’apposito modulo disponibile sul sito del Comune di Marino; e inviata all’indirizzo </w:t>
      </w:r>
      <w:hyperlink r:id="rId8" w:history="1">
        <w:r w:rsidRPr="000A5C24">
          <w:rPr>
            <w:rFonts w:ascii="Verdana" w:eastAsia="Calibri" w:hAnsi="Verdana"/>
            <w:color w:val="0000FF"/>
            <w:u w:val="single"/>
            <w:lang w:eastAsia="en-US" w:bidi="ar-SA"/>
          </w:rPr>
          <w:t>protocollo@pec.comune.marino.rm.it</w:t>
        </w:r>
      </w:hyperlink>
      <w:r w:rsidRPr="000A5C24">
        <w:rPr>
          <w:rFonts w:ascii="Verdana" w:eastAsia="Calibri" w:hAnsi="Verdana"/>
          <w:lang w:eastAsia="en-US" w:bidi="ar-SA"/>
        </w:rPr>
        <w:t>.</w:t>
      </w: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lastRenderedPageBreak/>
        <w:t xml:space="preserve">Alla domanda dovranno essere allegati, </w:t>
      </w:r>
      <w:r w:rsidRPr="000A5C24">
        <w:rPr>
          <w:rFonts w:ascii="Verdana" w:eastAsia="Calibri" w:hAnsi="Verdana"/>
          <w:u w:val="single"/>
          <w:lang w:eastAsia="en-US" w:bidi="ar-SA"/>
        </w:rPr>
        <w:t>a pena di esclusione</w:t>
      </w:r>
      <w:r w:rsidRPr="000A5C24">
        <w:rPr>
          <w:rFonts w:ascii="Verdana" w:eastAsia="Calibri" w:hAnsi="Verdana"/>
          <w:lang w:eastAsia="en-US" w:bidi="ar-SA"/>
        </w:rPr>
        <w:t>, i seguenti documenti:</w:t>
      </w:r>
    </w:p>
    <w:p w:rsidR="000A5C24" w:rsidRPr="000A5C24" w:rsidRDefault="000A5C24" w:rsidP="000A5C24">
      <w:pPr>
        <w:widowControl/>
        <w:numPr>
          <w:ilvl w:val="0"/>
          <w:numId w:val="4"/>
        </w:numPr>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Attestazione ISEE in corso di validità. Per attestazione ISEE in corso di validità si intende sia la nuova attestazione ISEE 2021 che l’attestazione ISEE 2020 scaduta il 31 dicembre 2020, ma che era in corso di validità all’inizio dell’anno scolastico 2020/2021. L’attestazione ISEE è ottenibile gratuitamente presso le sedi CAF ACLI.</w:t>
      </w:r>
    </w:p>
    <w:p w:rsidR="000A5C24" w:rsidRPr="000A5C24" w:rsidRDefault="000A5C24" w:rsidP="000A5C24">
      <w:pPr>
        <w:widowControl/>
        <w:numPr>
          <w:ilvl w:val="0"/>
          <w:numId w:val="4"/>
        </w:numPr>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Copia di documento di identità in corso di validità del firmatario della domanda</w:t>
      </w:r>
    </w:p>
    <w:p w:rsidR="000A5C24" w:rsidRDefault="000A5C24" w:rsidP="000A5C24">
      <w:pPr>
        <w:widowControl/>
        <w:numPr>
          <w:ilvl w:val="0"/>
          <w:numId w:val="5"/>
        </w:numPr>
        <w:autoSpaceDE/>
        <w:autoSpaceDN/>
        <w:spacing w:after="200" w:line="276" w:lineRule="auto"/>
        <w:contextualSpacing/>
        <w:jc w:val="both"/>
        <w:rPr>
          <w:rFonts w:ascii="Verdana" w:eastAsia="Calibri" w:hAnsi="Verdana"/>
          <w:lang w:eastAsia="en-US" w:bidi="ar-SA"/>
        </w:rPr>
      </w:pPr>
      <w:r w:rsidRPr="000A5C24">
        <w:rPr>
          <w:rFonts w:ascii="Verdana" w:eastAsia="Calibri" w:hAnsi="Verdana"/>
          <w:lang w:eastAsia="en-US" w:bidi="ar-SA"/>
        </w:rPr>
        <w:t>Copia scannerizzata del codice fiscale o della tessera sanitaria dello studente beneficiario</w:t>
      </w:r>
    </w:p>
    <w:p w:rsidR="000A5C24" w:rsidRPr="000A5C24" w:rsidRDefault="000A5C24" w:rsidP="000A5C24">
      <w:pPr>
        <w:widowControl/>
        <w:autoSpaceDE/>
        <w:autoSpaceDN/>
        <w:spacing w:after="200" w:line="276" w:lineRule="auto"/>
        <w:contextualSpacing/>
        <w:jc w:val="both"/>
        <w:rPr>
          <w:rFonts w:ascii="Verdana" w:eastAsia="Calibri" w:hAnsi="Verdana"/>
          <w:lang w:eastAsia="en-US" w:bidi="ar-SA"/>
        </w:rPr>
      </w:pPr>
    </w:p>
    <w:tbl>
      <w:tblPr>
        <w:tblStyle w:val="Grigliatabel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778"/>
      </w:tblGrid>
      <w:tr w:rsidR="000A5C24" w:rsidRPr="000A5C24" w:rsidTr="00776860">
        <w:trPr>
          <w:jc w:val="center"/>
        </w:trPr>
        <w:tc>
          <w:tcPr>
            <w:tcW w:w="9778" w:type="dxa"/>
            <w:shd w:val="clear" w:color="auto" w:fill="FFFF00"/>
          </w:tcPr>
          <w:p w:rsidR="000A5C24" w:rsidRPr="000A5C24" w:rsidRDefault="000A5C24" w:rsidP="000A5C24">
            <w:pPr>
              <w:jc w:val="both"/>
              <w:rPr>
                <w:rFonts w:ascii="Verdana" w:eastAsia="Calibri" w:hAnsi="Verdana"/>
                <w:lang w:eastAsia="en-US" w:bidi="ar-SA"/>
              </w:rPr>
            </w:pPr>
            <w:r w:rsidRPr="000A5C24">
              <w:rPr>
                <w:rFonts w:ascii="Verdana" w:eastAsia="Calibri" w:hAnsi="Verdana"/>
                <w:lang w:eastAsia="en-US" w:bidi="ar-SA"/>
              </w:rPr>
              <w:t>SI INVITA A PRESTARE LA MASSIMA ATTENZIONE AL CODICE FISCALE INDICATO NELLA DOMANDA. Il minimo errore di trascrizione impedisce il riconoscimento e l’accettazione del nominativo del beneficiario nel sistema informatico del Ministero con la conseguente perdita della borsa di studio.</w:t>
            </w:r>
          </w:p>
        </w:tc>
      </w:tr>
    </w:tbl>
    <w:p w:rsidR="000A5C24" w:rsidRPr="000A5C24" w:rsidRDefault="000A5C24" w:rsidP="000A5C24">
      <w:pPr>
        <w:widowControl/>
        <w:autoSpaceDE/>
        <w:autoSpaceDN/>
        <w:spacing w:after="200" w:line="276" w:lineRule="auto"/>
        <w:jc w:val="both"/>
        <w:rPr>
          <w:rFonts w:ascii="Verdana" w:eastAsia="Calibri" w:hAnsi="Verdana"/>
          <w:lang w:eastAsia="en-US" w:bidi="ar-SA"/>
        </w:rPr>
      </w:pPr>
    </w:p>
    <w:p w:rsidR="000A5C24" w:rsidRPr="000A5C24" w:rsidRDefault="000A5C24" w:rsidP="000A5C24">
      <w:pPr>
        <w:widowControl/>
        <w:autoSpaceDE/>
        <w:autoSpaceDN/>
        <w:spacing w:after="200" w:line="276" w:lineRule="auto"/>
        <w:jc w:val="both"/>
        <w:rPr>
          <w:rFonts w:ascii="Verdana" w:eastAsia="Calibri" w:hAnsi="Verdana"/>
          <w:lang w:eastAsia="en-US" w:bidi="ar-SA"/>
        </w:rPr>
      </w:pPr>
      <w:r w:rsidRPr="000A5C24">
        <w:rPr>
          <w:rFonts w:ascii="Verdana" w:eastAsia="Calibri" w:hAnsi="Verdana"/>
          <w:lang w:eastAsia="en-US" w:bidi="ar-SA"/>
        </w:rPr>
        <w:t>Le domande incomplete o pervenute oltre i termini di scadenza non saranno prese in considerazione.</w:t>
      </w:r>
    </w:p>
    <w:p w:rsidR="000A5C24" w:rsidRPr="000A5C24" w:rsidRDefault="000A5C24" w:rsidP="000A5C24">
      <w:pPr>
        <w:widowControl/>
        <w:autoSpaceDE/>
        <w:autoSpaceDN/>
        <w:spacing w:after="200" w:line="276" w:lineRule="auto"/>
        <w:jc w:val="both"/>
        <w:rPr>
          <w:rFonts w:ascii="Verdana" w:eastAsia="Calibri" w:hAnsi="Verdana"/>
          <w:u w:val="single"/>
          <w:lang w:eastAsia="en-US" w:bidi="ar-SA"/>
        </w:rPr>
      </w:pPr>
      <w:r w:rsidRPr="000A5C24">
        <w:rPr>
          <w:rFonts w:ascii="Verdana" w:eastAsia="Calibri" w:hAnsi="Verdana"/>
          <w:lang w:eastAsia="en-US" w:bidi="ar-SA"/>
        </w:rPr>
        <w:t xml:space="preserve">Si rende noto inoltre che i contributi saranno erogati </w:t>
      </w:r>
      <w:r w:rsidRPr="000A5C24">
        <w:rPr>
          <w:rFonts w:ascii="Verdana" w:eastAsia="Calibri" w:hAnsi="Verdana"/>
          <w:highlight w:val="yellow"/>
          <w:lang w:eastAsia="en-US" w:bidi="ar-SA"/>
        </w:rPr>
        <w:t>alla fine del 2021</w:t>
      </w:r>
      <w:r w:rsidRPr="000A5C24">
        <w:rPr>
          <w:rFonts w:ascii="Verdana" w:eastAsia="Calibri" w:hAnsi="Verdana"/>
          <w:lang w:eastAsia="en-US" w:bidi="ar-SA"/>
        </w:rPr>
        <w:t xml:space="preserve">; e che per ricevere il beneficio l’interessato dovrà recarsi presso un qualsiasi </w:t>
      </w:r>
      <w:r w:rsidRPr="000A5C24">
        <w:rPr>
          <w:rFonts w:ascii="Verdana" w:eastAsia="Calibri" w:hAnsi="Verdana"/>
          <w:highlight w:val="yellow"/>
          <w:lang w:eastAsia="en-US" w:bidi="ar-SA"/>
        </w:rPr>
        <w:t>ufficio postale</w:t>
      </w:r>
      <w:r w:rsidRPr="000A5C24">
        <w:rPr>
          <w:rFonts w:ascii="Verdana" w:eastAsia="Calibri" w:hAnsi="Verdana"/>
          <w:lang w:eastAsia="en-US" w:bidi="ar-SA"/>
        </w:rPr>
        <w:t xml:space="preserve"> portando con sé il codice fiscale dello studente beneficiario.</w:t>
      </w:r>
    </w:p>
    <w:sectPr w:rsidR="000A5C24" w:rsidRPr="000A5C24" w:rsidSect="005A67EB">
      <w:footerReference w:type="default" r:id="rId9"/>
      <w:type w:val="continuous"/>
      <w:pgSz w:w="11900" w:h="16840"/>
      <w:pgMar w:top="1460" w:right="1000" w:bottom="1360" w:left="1020" w:header="720" w:footer="11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3C6" w:rsidRDefault="00DB73C6" w:rsidP="00A35577">
      <w:r>
        <w:separator/>
      </w:r>
    </w:p>
  </w:endnote>
  <w:endnote w:type="continuationSeparator" w:id="0">
    <w:p w:rsidR="00DB73C6" w:rsidRDefault="00DB73C6" w:rsidP="00A35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77" w:rsidRDefault="00A35577">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3C6" w:rsidRDefault="00DB73C6" w:rsidP="00A35577">
      <w:r>
        <w:separator/>
      </w:r>
    </w:p>
  </w:footnote>
  <w:footnote w:type="continuationSeparator" w:id="0">
    <w:p w:rsidR="00DB73C6" w:rsidRDefault="00DB73C6" w:rsidP="00A3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648"/>
    <w:multiLevelType w:val="hybridMultilevel"/>
    <w:tmpl w:val="FACAA360"/>
    <w:lvl w:ilvl="0" w:tplc="0B228260">
      <w:start w:val="1"/>
      <w:numFmt w:val="decimal"/>
      <w:lvlText w:val="%1)"/>
      <w:lvlJc w:val="left"/>
      <w:pPr>
        <w:ind w:left="116" w:hanging="232"/>
      </w:pPr>
      <w:rPr>
        <w:rFonts w:hint="default"/>
        <w:w w:val="100"/>
        <w:lang w:val="it-IT" w:eastAsia="it-IT" w:bidi="it-IT"/>
      </w:rPr>
    </w:lvl>
    <w:lvl w:ilvl="1" w:tplc="07966E62">
      <w:numFmt w:val="bullet"/>
      <w:lvlText w:val="•"/>
      <w:lvlJc w:val="left"/>
      <w:pPr>
        <w:ind w:left="1096" w:hanging="232"/>
      </w:pPr>
      <w:rPr>
        <w:rFonts w:hint="default"/>
        <w:lang w:val="it-IT" w:eastAsia="it-IT" w:bidi="it-IT"/>
      </w:rPr>
    </w:lvl>
    <w:lvl w:ilvl="2" w:tplc="1E48FCDA">
      <w:numFmt w:val="bullet"/>
      <w:lvlText w:val="•"/>
      <w:lvlJc w:val="left"/>
      <w:pPr>
        <w:ind w:left="2072" w:hanging="232"/>
      </w:pPr>
      <w:rPr>
        <w:rFonts w:hint="default"/>
        <w:lang w:val="it-IT" w:eastAsia="it-IT" w:bidi="it-IT"/>
      </w:rPr>
    </w:lvl>
    <w:lvl w:ilvl="3" w:tplc="C73CFC68">
      <w:numFmt w:val="bullet"/>
      <w:lvlText w:val="•"/>
      <w:lvlJc w:val="left"/>
      <w:pPr>
        <w:ind w:left="3048" w:hanging="232"/>
      </w:pPr>
      <w:rPr>
        <w:rFonts w:hint="default"/>
        <w:lang w:val="it-IT" w:eastAsia="it-IT" w:bidi="it-IT"/>
      </w:rPr>
    </w:lvl>
    <w:lvl w:ilvl="4" w:tplc="E83AA250">
      <w:numFmt w:val="bullet"/>
      <w:lvlText w:val="•"/>
      <w:lvlJc w:val="left"/>
      <w:pPr>
        <w:ind w:left="4024" w:hanging="232"/>
      </w:pPr>
      <w:rPr>
        <w:rFonts w:hint="default"/>
        <w:lang w:val="it-IT" w:eastAsia="it-IT" w:bidi="it-IT"/>
      </w:rPr>
    </w:lvl>
    <w:lvl w:ilvl="5" w:tplc="7930CCDA">
      <w:numFmt w:val="bullet"/>
      <w:lvlText w:val="•"/>
      <w:lvlJc w:val="left"/>
      <w:pPr>
        <w:ind w:left="5000" w:hanging="232"/>
      </w:pPr>
      <w:rPr>
        <w:rFonts w:hint="default"/>
        <w:lang w:val="it-IT" w:eastAsia="it-IT" w:bidi="it-IT"/>
      </w:rPr>
    </w:lvl>
    <w:lvl w:ilvl="6" w:tplc="5D1EB1AC">
      <w:numFmt w:val="bullet"/>
      <w:lvlText w:val="•"/>
      <w:lvlJc w:val="left"/>
      <w:pPr>
        <w:ind w:left="5976" w:hanging="232"/>
      </w:pPr>
      <w:rPr>
        <w:rFonts w:hint="default"/>
        <w:lang w:val="it-IT" w:eastAsia="it-IT" w:bidi="it-IT"/>
      </w:rPr>
    </w:lvl>
    <w:lvl w:ilvl="7" w:tplc="B2841306">
      <w:numFmt w:val="bullet"/>
      <w:lvlText w:val="•"/>
      <w:lvlJc w:val="left"/>
      <w:pPr>
        <w:ind w:left="6952" w:hanging="232"/>
      </w:pPr>
      <w:rPr>
        <w:rFonts w:hint="default"/>
        <w:lang w:val="it-IT" w:eastAsia="it-IT" w:bidi="it-IT"/>
      </w:rPr>
    </w:lvl>
    <w:lvl w:ilvl="8" w:tplc="1F2ADA0A">
      <w:numFmt w:val="bullet"/>
      <w:lvlText w:val="•"/>
      <w:lvlJc w:val="left"/>
      <w:pPr>
        <w:ind w:left="7928" w:hanging="232"/>
      </w:pPr>
      <w:rPr>
        <w:rFonts w:hint="default"/>
        <w:lang w:val="it-IT" w:eastAsia="it-IT" w:bidi="it-IT"/>
      </w:rPr>
    </w:lvl>
  </w:abstractNum>
  <w:abstractNum w:abstractNumId="1">
    <w:nsid w:val="0D85692D"/>
    <w:multiLevelType w:val="hybridMultilevel"/>
    <w:tmpl w:val="402A14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D34196"/>
    <w:multiLevelType w:val="hybridMultilevel"/>
    <w:tmpl w:val="AF00FEC2"/>
    <w:lvl w:ilvl="0" w:tplc="F9224FD6">
      <w:start w:val="1"/>
      <w:numFmt w:val="decimal"/>
      <w:lvlText w:val="%1"/>
      <w:lvlJc w:val="left"/>
      <w:pPr>
        <w:ind w:left="836" w:hanging="360"/>
      </w:pPr>
      <w:rPr>
        <w:rFonts w:ascii="Times New Roman" w:eastAsia="Times New Roman" w:hAnsi="Times New Roman" w:cs="Times New Roman" w:hint="default"/>
        <w:spacing w:val="-28"/>
        <w:w w:val="100"/>
        <w:sz w:val="24"/>
        <w:szCs w:val="24"/>
        <w:lang w:val="it-IT" w:eastAsia="it-IT" w:bidi="it-IT"/>
      </w:rPr>
    </w:lvl>
    <w:lvl w:ilvl="1" w:tplc="4600F1C6">
      <w:numFmt w:val="bullet"/>
      <w:lvlText w:val="•"/>
      <w:lvlJc w:val="left"/>
      <w:pPr>
        <w:ind w:left="1744" w:hanging="360"/>
      </w:pPr>
      <w:rPr>
        <w:rFonts w:hint="default"/>
        <w:lang w:val="it-IT" w:eastAsia="it-IT" w:bidi="it-IT"/>
      </w:rPr>
    </w:lvl>
    <w:lvl w:ilvl="2" w:tplc="F864AE56">
      <w:numFmt w:val="bullet"/>
      <w:lvlText w:val="•"/>
      <w:lvlJc w:val="left"/>
      <w:pPr>
        <w:ind w:left="2648" w:hanging="360"/>
      </w:pPr>
      <w:rPr>
        <w:rFonts w:hint="default"/>
        <w:lang w:val="it-IT" w:eastAsia="it-IT" w:bidi="it-IT"/>
      </w:rPr>
    </w:lvl>
    <w:lvl w:ilvl="3" w:tplc="CF26648C">
      <w:numFmt w:val="bullet"/>
      <w:lvlText w:val="•"/>
      <w:lvlJc w:val="left"/>
      <w:pPr>
        <w:ind w:left="3552" w:hanging="360"/>
      </w:pPr>
      <w:rPr>
        <w:rFonts w:hint="default"/>
        <w:lang w:val="it-IT" w:eastAsia="it-IT" w:bidi="it-IT"/>
      </w:rPr>
    </w:lvl>
    <w:lvl w:ilvl="4" w:tplc="DD165326">
      <w:numFmt w:val="bullet"/>
      <w:lvlText w:val="•"/>
      <w:lvlJc w:val="left"/>
      <w:pPr>
        <w:ind w:left="4456" w:hanging="360"/>
      </w:pPr>
      <w:rPr>
        <w:rFonts w:hint="default"/>
        <w:lang w:val="it-IT" w:eastAsia="it-IT" w:bidi="it-IT"/>
      </w:rPr>
    </w:lvl>
    <w:lvl w:ilvl="5" w:tplc="4E325F22">
      <w:numFmt w:val="bullet"/>
      <w:lvlText w:val="•"/>
      <w:lvlJc w:val="left"/>
      <w:pPr>
        <w:ind w:left="5360" w:hanging="360"/>
      </w:pPr>
      <w:rPr>
        <w:rFonts w:hint="default"/>
        <w:lang w:val="it-IT" w:eastAsia="it-IT" w:bidi="it-IT"/>
      </w:rPr>
    </w:lvl>
    <w:lvl w:ilvl="6" w:tplc="F156F59E">
      <w:numFmt w:val="bullet"/>
      <w:lvlText w:val="•"/>
      <w:lvlJc w:val="left"/>
      <w:pPr>
        <w:ind w:left="6264" w:hanging="360"/>
      </w:pPr>
      <w:rPr>
        <w:rFonts w:hint="default"/>
        <w:lang w:val="it-IT" w:eastAsia="it-IT" w:bidi="it-IT"/>
      </w:rPr>
    </w:lvl>
    <w:lvl w:ilvl="7" w:tplc="6E042322">
      <w:numFmt w:val="bullet"/>
      <w:lvlText w:val="•"/>
      <w:lvlJc w:val="left"/>
      <w:pPr>
        <w:ind w:left="7168" w:hanging="360"/>
      </w:pPr>
      <w:rPr>
        <w:rFonts w:hint="default"/>
        <w:lang w:val="it-IT" w:eastAsia="it-IT" w:bidi="it-IT"/>
      </w:rPr>
    </w:lvl>
    <w:lvl w:ilvl="8" w:tplc="551ED71C">
      <w:numFmt w:val="bullet"/>
      <w:lvlText w:val="•"/>
      <w:lvlJc w:val="left"/>
      <w:pPr>
        <w:ind w:left="8072" w:hanging="360"/>
      </w:pPr>
      <w:rPr>
        <w:rFonts w:hint="default"/>
        <w:lang w:val="it-IT" w:eastAsia="it-IT" w:bidi="it-IT"/>
      </w:rPr>
    </w:lvl>
  </w:abstractNum>
  <w:abstractNum w:abstractNumId="3">
    <w:nsid w:val="6BEF6D61"/>
    <w:multiLevelType w:val="hybridMultilevel"/>
    <w:tmpl w:val="02780A3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0CB744A"/>
    <w:multiLevelType w:val="hybridMultilevel"/>
    <w:tmpl w:val="345AF0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shapeLayoutLikeWW8/>
  </w:compat>
  <w:rsids>
    <w:rsidRoot w:val="00A35577"/>
    <w:rsid w:val="000A5C24"/>
    <w:rsid w:val="001A3D41"/>
    <w:rsid w:val="0026664F"/>
    <w:rsid w:val="005A67EB"/>
    <w:rsid w:val="00604A10"/>
    <w:rsid w:val="006B3546"/>
    <w:rsid w:val="00A35577"/>
    <w:rsid w:val="00A40C00"/>
    <w:rsid w:val="00DB73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3557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35577"/>
    <w:tblPr>
      <w:tblInd w:w="0" w:type="dxa"/>
      <w:tblCellMar>
        <w:top w:w="0" w:type="dxa"/>
        <w:left w:w="0" w:type="dxa"/>
        <w:bottom w:w="0" w:type="dxa"/>
        <w:right w:w="0" w:type="dxa"/>
      </w:tblCellMar>
    </w:tblPr>
  </w:style>
  <w:style w:type="paragraph" w:styleId="Corpodeltesto">
    <w:name w:val="Body Text"/>
    <w:basedOn w:val="Normale"/>
    <w:uiPriority w:val="1"/>
    <w:qFormat/>
    <w:rsid w:val="00A35577"/>
    <w:rPr>
      <w:sz w:val="24"/>
      <w:szCs w:val="24"/>
    </w:rPr>
  </w:style>
  <w:style w:type="paragraph" w:customStyle="1" w:styleId="Heading1">
    <w:name w:val="Heading 1"/>
    <w:basedOn w:val="Normale"/>
    <w:uiPriority w:val="1"/>
    <w:qFormat/>
    <w:rsid w:val="00A35577"/>
    <w:pPr>
      <w:ind w:left="848" w:right="799"/>
      <w:jc w:val="center"/>
      <w:outlineLvl w:val="1"/>
    </w:pPr>
    <w:rPr>
      <w:b/>
      <w:bCs/>
      <w:sz w:val="24"/>
      <w:szCs w:val="24"/>
    </w:rPr>
  </w:style>
  <w:style w:type="paragraph" w:styleId="Paragrafoelenco">
    <w:name w:val="List Paragraph"/>
    <w:basedOn w:val="Normale"/>
    <w:uiPriority w:val="1"/>
    <w:qFormat/>
    <w:rsid w:val="00A35577"/>
    <w:pPr>
      <w:ind w:left="115" w:right="133" w:hanging="360"/>
    </w:pPr>
  </w:style>
  <w:style w:type="paragraph" w:customStyle="1" w:styleId="TableParagraph">
    <w:name w:val="Table Paragraph"/>
    <w:basedOn w:val="Normale"/>
    <w:uiPriority w:val="1"/>
    <w:qFormat/>
    <w:rsid w:val="00A35577"/>
    <w:pPr>
      <w:ind w:left="56"/>
    </w:pPr>
  </w:style>
  <w:style w:type="paragraph" w:styleId="Testofumetto">
    <w:name w:val="Balloon Text"/>
    <w:basedOn w:val="Normale"/>
    <w:link w:val="TestofumettoCarattere"/>
    <w:uiPriority w:val="99"/>
    <w:semiHidden/>
    <w:unhideWhenUsed/>
    <w:rsid w:val="005A67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7EB"/>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semiHidden/>
    <w:unhideWhenUsed/>
    <w:rsid w:val="005A67E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A67E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5A67E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A67EB"/>
    <w:rPr>
      <w:rFonts w:ascii="Times New Roman" w:eastAsia="Times New Roman" w:hAnsi="Times New Roman" w:cs="Times New Roman"/>
      <w:lang w:val="it-IT" w:eastAsia="it-IT" w:bidi="it-IT"/>
    </w:rPr>
  </w:style>
  <w:style w:type="table" w:customStyle="1" w:styleId="Grigliatabella1">
    <w:name w:val="Griglia tabella1"/>
    <w:basedOn w:val="Tabellanormale"/>
    <w:next w:val="TableNormal"/>
    <w:uiPriority w:val="59"/>
    <w:rsid w:val="000A5C24"/>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0A5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arino.rm.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Avallone</dc:creator>
  <cp:lastModifiedBy>giulia.avallone</cp:lastModifiedBy>
  <cp:revision>2</cp:revision>
  <dcterms:created xsi:type="dcterms:W3CDTF">2021-05-06T10:41:00Z</dcterms:created>
  <dcterms:modified xsi:type="dcterms:W3CDTF">2021-05-06T10:41:00Z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Writer</vt:lpwstr>
  </property>
  <property fmtid="{D5CDD505-2E9C-101B-9397-08002B2CF9AE}" pid="4" name="LastSaved">
    <vt:filetime>2020-11-27T00:00:00Z</vt:filetime>
  </property>
</Properties>
</file>